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8646" w14:textId="7A27207E" w:rsidR="00C32B6C" w:rsidRPr="00E51A67" w:rsidRDefault="00C32B6C" w:rsidP="00383A5C">
      <w:pPr>
        <w:spacing w:line="360" w:lineRule="auto"/>
        <w:ind w:firstLine="567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Na podstawie art. 13 Rozporządzenia Parlamentu Europejskiego i Rady (UE) 2016/679 z</w:t>
      </w:r>
      <w:r w:rsidR="00383A5C" w:rsidRPr="00E51A67">
        <w:rPr>
          <w:rFonts w:ascii="Century Gothic" w:hAnsi="Century Gothic" w:cs="Calibri"/>
          <w:sz w:val="20"/>
        </w:rPr>
        <w:t> </w:t>
      </w:r>
      <w:r w:rsidRPr="00E51A67">
        <w:rPr>
          <w:rFonts w:ascii="Century Gothic" w:hAnsi="Century Gothic" w:cs="Calibri"/>
          <w:sz w:val="20"/>
        </w:rPr>
        <w:t xml:space="preserve">dnia 27 kwietnia 2016 r. w sprawie </w:t>
      </w:r>
      <w:r w:rsidR="001E6D71">
        <w:rPr>
          <w:rFonts w:ascii="Century Gothic" w:hAnsi="Century Gothic" w:cs="Calibri"/>
          <w:sz w:val="20"/>
        </w:rPr>
        <w:t>o</w:t>
      </w:r>
      <w:r w:rsidRPr="00E51A67">
        <w:rPr>
          <w:rFonts w:ascii="Century Gothic" w:hAnsi="Century Gothic" w:cs="Calibri"/>
          <w:sz w:val="20"/>
        </w:rPr>
        <w:t xml:space="preserve">chrony osób fizycznych w związku z przetwarzaniem danych osobowych </w:t>
      </w:r>
      <w:r w:rsidR="00000A1E">
        <w:rPr>
          <w:rFonts w:ascii="Century Gothic" w:hAnsi="Century Gothic" w:cs="Calibri"/>
          <w:sz w:val="20"/>
        </w:rPr>
        <w:t xml:space="preserve">                        </w:t>
      </w:r>
      <w:r w:rsidRPr="00E51A67">
        <w:rPr>
          <w:rFonts w:ascii="Century Gothic" w:hAnsi="Century Gothic" w:cs="Calibri"/>
          <w:sz w:val="20"/>
        </w:rPr>
        <w:t>i w sprawie swobodnego przepływu takich danych oraz uchylenia dyrektywy 95/46/WE (ogólne rozporządzenie o</w:t>
      </w:r>
      <w:r w:rsidR="0091189B">
        <w:rPr>
          <w:rFonts w:ascii="Century Gothic" w:hAnsi="Century Gothic" w:cs="Calibri"/>
          <w:sz w:val="20"/>
        </w:rPr>
        <w:t> </w:t>
      </w:r>
      <w:r w:rsidRPr="00E51A67">
        <w:rPr>
          <w:rFonts w:ascii="Century Gothic" w:hAnsi="Century Gothic" w:cs="Calibri"/>
          <w:sz w:val="20"/>
        </w:rPr>
        <w:t>ochronie danych), niniejszym informujemy, że:</w:t>
      </w:r>
    </w:p>
    <w:p w14:paraId="4769105C" w14:textId="6B1F83B5" w:rsidR="00C32B6C" w:rsidRPr="00E51A67" w:rsidRDefault="00C32B6C" w:rsidP="00383A5C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Administratorem Pana/Pani danych osobowych jest</w:t>
      </w:r>
      <w:r w:rsidR="001E55D4">
        <w:rPr>
          <w:rFonts w:ascii="Century Gothic" w:hAnsi="Century Gothic" w:cs="Calibri"/>
          <w:sz w:val="20"/>
        </w:rPr>
        <w:t xml:space="preserve"> </w:t>
      </w:r>
      <w:r w:rsidR="001E55D4">
        <w:rPr>
          <w:rFonts w:ascii="Century Gothic" w:hAnsi="Century Gothic"/>
          <w:b/>
          <w:sz w:val="20"/>
        </w:rPr>
        <w:t xml:space="preserve">Szkoła Podstawowa im. </w:t>
      </w:r>
      <w:r w:rsidR="00FE4242">
        <w:rPr>
          <w:rFonts w:ascii="Century Gothic" w:hAnsi="Century Gothic"/>
          <w:b/>
          <w:sz w:val="20"/>
        </w:rPr>
        <w:t>gen. Stanisława Maczka w Boguchwale</w:t>
      </w:r>
      <w:r w:rsidR="00BD75AD" w:rsidRPr="00E51A67">
        <w:rPr>
          <w:rFonts w:ascii="Century Gothic" w:hAnsi="Century Gothic" w:cs="Calibri"/>
          <w:sz w:val="20"/>
        </w:rPr>
        <w:t xml:space="preserve">, </w:t>
      </w:r>
      <w:r w:rsidR="00FE4242">
        <w:rPr>
          <w:rFonts w:ascii="Century Gothic" w:hAnsi="Century Gothic" w:cs="Calibri"/>
          <w:sz w:val="20"/>
        </w:rPr>
        <w:t>36-040 Boguchwała, ul. Teodora Lubomirskiego 2</w:t>
      </w:r>
      <w:r w:rsidR="001E55D4">
        <w:rPr>
          <w:rFonts w:ascii="Century Gothic" w:hAnsi="Century Gothic" w:cs="Calibri"/>
          <w:sz w:val="20"/>
        </w:rPr>
        <w:t xml:space="preserve"> - </w:t>
      </w:r>
      <w:r w:rsidR="00BD75AD" w:rsidRPr="00E51A67">
        <w:rPr>
          <w:rFonts w:ascii="Century Gothic" w:hAnsi="Century Gothic" w:cs="Calibri"/>
          <w:sz w:val="20"/>
        </w:rPr>
        <w:t>w imieniu które</w:t>
      </w:r>
      <w:r w:rsidR="001E55D4">
        <w:rPr>
          <w:rFonts w:ascii="Century Gothic" w:hAnsi="Century Gothic" w:cs="Calibri"/>
          <w:sz w:val="20"/>
        </w:rPr>
        <w:t xml:space="preserve">j </w:t>
      </w:r>
      <w:r w:rsidR="00BD75AD" w:rsidRPr="00E51A67">
        <w:rPr>
          <w:rFonts w:ascii="Century Gothic" w:hAnsi="Century Gothic" w:cs="Calibri"/>
          <w:sz w:val="20"/>
        </w:rPr>
        <w:t xml:space="preserve">obowiązki Administratora pełni </w:t>
      </w:r>
      <w:r w:rsidR="00383A5C" w:rsidRPr="00E51A67">
        <w:rPr>
          <w:rFonts w:ascii="Century Gothic" w:hAnsi="Century Gothic" w:cs="Calibri"/>
          <w:sz w:val="20"/>
        </w:rPr>
        <w:t>Dyrektor</w:t>
      </w:r>
      <w:r w:rsidR="00BD75AD" w:rsidRPr="00E51A67">
        <w:rPr>
          <w:rFonts w:ascii="Century Gothic" w:hAnsi="Century Gothic" w:cs="Calibri"/>
          <w:sz w:val="20"/>
        </w:rPr>
        <w:t>.</w:t>
      </w:r>
    </w:p>
    <w:p w14:paraId="24A57210" w14:textId="69608E3D" w:rsidR="00383A5C" w:rsidRPr="00E51A67" w:rsidRDefault="00383A5C" w:rsidP="00383A5C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Kontakt w sprawach dotyczących danych osobowych mog</w:t>
      </w:r>
      <w:r w:rsidR="00000A1E">
        <w:rPr>
          <w:rFonts w:ascii="Century Gothic" w:hAnsi="Century Gothic" w:cs="Calibri"/>
          <w:sz w:val="20"/>
        </w:rPr>
        <w:t xml:space="preserve">ą Państwo uzyskać bezpośrednio </w:t>
      </w:r>
      <w:r w:rsidR="00830206">
        <w:rPr>
          <w:rFonts w:ascii="Century Gothic" w:hAnsi="Century Gothic" w:cs="Calibri"/>
          <w:sz w:val="20"/>
        </w:rPr>
        <w:t xml:space="preserve">                       </w:t>
      </w:r>
      <w:r w:rsidR="00000A1E">
        <w:rPr>
          <w:rFonts w:ascii="Century Gothic" w:hAnsi="Century Gothic" w:cs="Calibri"/>
          <w:sz w:val="20"/>
        </w:rPr>
        <w:t xml:space="preserve">w siedzibie pracodawcy lub z </w:t>
      </w:r>
      <w:r w:rsidR="00000A1E" w:rsidRPr="00E51A67">
        <w:rPr>
          <w:rFonts w:ascii="Century Gothic" w:hAnsi="Century Gothic" w:cs="Calibri"/>
          <w:sz w:val="20"/>
        </w:rPr>
        <w:t>Inspektorem Ochrony Danych</w:t>
      </w:r>
      <w:r w:rsidR="00000A1E">
        <w:rPr>
          <w:rFonts w:ascii="Century Gothic" w:hAnsi="Century Gothic" w:cs="Calibri"/>
          <w:sz w:val="20"/>
        </w:rPr>
        <w:t xml:space="preserve"> za</w:t>
      </w:r>
      <w:r w:rsidRPr="00E51A67">
        <w:rPr>
          <w:rFonts w:ascii="Century Gothic" w:hAnsi="Century Gothic" w:cs="Calibri"/>
          <w:sz w:val="20"/>
        </w:rPr>
        <w:t xml:space="preserve"> pośrednictwem poczty elektronicznej</w:t>
      </w:r>
      <w:r w:rsidR="00645BDE">
        <w:rPr>
          <w:rFonts w:ascii="Century Gothic" w:hAnsi="Century Gothic" w:cs="Calibri"/>
          <w:sz w:val="20"/>
        </w:rPr>
        <w:t>:</w:t>
      </w:r>
      <w:r w:rsidR="0061579A" w:rsidRPr="00E51A67">
        <w:rPr>
          <w:rFonts w:ascii="Century Gothic" w:hAnsi="Century Gothic" w:cs="Calibri"/>
          <w:sz w:val="20"/>
        </w:rPr>
        <w:t xml:space="preserve"> </w:t>
      </w:r>
      <w:hyperlink r:id="rId10" w:history="1">
        <w:r w:rsidR="001E6D71" w:rsidRPr="001E6D71">
          <w:rPr>
            <w:rStyle w:val="Hipercze"/>
            <w:rFonts w:ascii="Century Gothic" w:eastAsia="Arial Unicode MS" w:hAnsi="Century Gothic" w:cs="Arial Unicode MS"/>
            <w:sz w:val="20"/>
            <w:szCs w:val="20"/>
          </w:rPr>
          <w:t>daniel.panek@mpls.com.pl</w:t>
        </w:r>
      </w:hyperlink>
    </w:p>
    <w:p w14:paraId="7A15A514" w14:textId="77777777" w:rsidR="00C32B6C" w:rsidRPr="000832A7" w:rsidRDefault="00C32B6C" w:rsidP="000832A7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Pana/Pani dane będą przetwarzane w celu</w:t>
      </w:r>
      <w:r w:rsidR="00645BDE">
        <w:rPr>
          <w:rFonts w:ascii="Century Gothic" w:hAnsi="Century Gothic" w:cs="Calibri"/>
          <w:sz w:val="20"/>
        </w:rPr>
        <w:t xml:space="preserve"> </w:t>
      </w:r>
      <w:r w:rsidRPr="000832A7">
        <w:rPr>
          <w:rFonts w:ascii="Century Gothic" w:hAnsi="Century Gothic" w:cs="Calibri"/>
          <w:sz w:val="20"/>
        </w:rPr>
        <w:t xml:space="preserve">kompleksowej obsługi związanej z zatrudnieniem, w tym m.in.: </w:t>
      </w:r>
    </w:p>
    <w:p w14:paraId="2B6AE53B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określania kwalifikacji odpowiednich do wstępnego zatrudnienia, w tym weryfikacja referencji oraz uprawnień;</w:t>
      </w:r>
    </w:p>
    <w:p w14:paraId="3EE8D0BD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wypłacania wynagrodzenia oraz innych świadczeń</w:t>
      </w:r>
      <w:r w:rsidR="00267739" w:rsidRPr="00E51A67">
        <w:rPr>
          <w:rFonts w:ascii="Century Gothic" w:hAnsi="Century Gothic" w:cs="Calibri"/>
          <w:sz w:val="20"/>
        </w:rPr>
        <w:t xml:space="preserve"> (np. Zakładow</w:t>
      </w:r>
      <w:r w:rsidR="00876402" w:rsidRPr="00E51A67">
        <w:rPr>
          <w:rFonts w:ascii="Century Gothic" w:hAnsi="Century Gothic" w:cs="Calibri"/>
          <w:sz w:val="20"/>
        </w:rPr>
        <w:t xml:space="preserve">ego </w:t>
      </w:r>
      <w:r w:rsidR="00267739" w:rsidRPr="00E51A67">
        <w:rPr>
          <w:rFonts w:ascii="Century Gothic" w:hAnsi="Century Gothic" w:cs="Calibri"/>
          <w:sz w:val="20"/>
        </w:rPr>
        <w:t>Fundusz</w:t>
      </w:r>
      <w:r w:rsidR="00876402" w:rsidRPr="00E51A67">
        <w:rPr>
          <w:rFonts w:ascii="Century Gothic" w:hAnsi="Century Gothic" w:cs="Calibri"/>
          <w:sz w:val="20"/>
        </w:rPr>
        <w:t>u</w:t>
      </w:r>
      <w:r w:rsidR="00267739" w:rsidRPr="00E51A67">
        <w:rPr>
          <w:rFonts w:ascii="Century Gothic" w:hAnsi="Century Gothic" w:cs="Calibri"/>
          <w:sz w:val="20"/>
        </w:rPr>
        <w:t xml:space="preserve"> Świadczeń Socjalnych, Zakładow</w:t>
      </w:r>
      <w:r w:rsidR="00876402" w:rsidRPr="00E51A67">
        <w:rPr>
          <w:rFonts w:ascii="Century Gothic" w:hAnsi="Century Gothic" w:cs="Calibri"/>
          <w:sz w:val="20"/>
        </w:rPr>
        <w:t>ej</w:t>
      </w:r>
      <w:r w:rsidR="00267739" w:rsidRPr="00E51A67">
        <w:rPr>
          <w:rFonts w:ascii="Century Gothic" w:hAnsi="Century Gothic" w:cs="Calibri"/>
          <w:sz w:val="20"/>
        </w:rPr>
        <w:t xml:space="preserve"> Kas</w:t>
      </w:r>
      <w:r w:rsidR="00876402" w:rsidRPr="00E51A67">
        <w:rPr>
          <w:rFonts w:ascii="Century Gothic" w:hAnsi="Century Gothic" w:cs="Calibri"/>
          <w:sz w:val="20"/>
        </w:rPr>
        <w:t>y</w:t>
      </w:r>
      <w:r w:rsidR="00267739" w:rsidRPr="00E51A67">
        <w:rPr>
          <w:rFonts w:ascii="Century Gothic" w:hAnsi="Century Gothic" w:cs="Calibri"/>
          <w:sz w:val="20"/>
        </w:rPr>
        <w:t xml:space="preserve"> Zapomogowo-Pożyczkowa)</w:t>
      </w:r>
      <w:r w:rsidRPr="00E51A67">
        <w:rPr>
          <w:rFonts w:ascii="Century Gothic" w:hAnsi="Century Gothic" w:cs="Calibri"/>
          <w:sz w:val="20"/>
        </w:rPr>
        <w:t>;</w:t>
      </w:r>
    </w:p>
    <w:p w14:paraId="049CC75E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 xml:space="preserve">przetwarzania </w:t>
      </w:r>
      <w:r w:rsidR="00025609" w:rsidRPr="00E51A67">
        <w:rPr>
          <w:rFonts w:ascii="Century Gothic" w:hAnsi="Century Gothic" w:cs="Calibri"/>
          <w:sz w:val="20"/>
        </w:rPr>
        <w:t xml:space="preserve">danych </w:t>
      </w:r>
      <w:r w:rsidRPr="00E51A67">
        <w:rPr>
          <w:rFonts w:ascii="Century Gothic" w:hAnsi="Century Gothic" w:cs="Calibri"/>
          <w:sz w:val="20"/>
        </w:rPr>
        <w:t>związanych z roszcze</w:t>
      </w:r>
      <w:r w:rsidR="00AE2602" w:rsidRPr="00E51A67">
        <w:rPr>
          <w:rFonts w:ascii="Century Gothic" w:hAnsi="Century Gothic" w:cs="Calibri"/>
          <w:sz w:val="20"/>
        </w:rPr>
        <w:t>niami</w:t>
      </w:r>
      <w:r w:rsidRPr="00E51A67">
        <w:rPr>
          <w:rFonts w:ascii="Century Gothic" w:hAnsi="Century Gothic" w:cs="Calibri"/>
          <w:sz w:val="20"/>
        </w:rPr>
        <w:t xml:space="preserve"> pracownika (np. odszkodowania pracownicze, roszczenia w zakresie ubezpieczenia, itp.)</w:t>
      </w:r>
      <w:r w:rsidR="006F1723" w:rsidRPr="00E51A67">
        <w:rPr>
          <w:rFonts w:ascii="Century Gothic" w:hAnsi="Century Gothic" w:cs="Calibri"/>
          <w:sz w:val="20"/>
        </w:rPr>
        <w:t>;</w:t>
      </w:r>
    </w:p>
    <w:p w14:paraId="0D99196C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ustanawiania i realizacji wymogów szkoleniowych i/lub w zakresie rozwoju;</w:t>
      </w:r>
    </w:p>
    <w:p w14:paraId="45710785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profilaktyki zdrowotnej</w:t>
      </w:r>
      <w:r w:rsidR="00AE2602" w:rsidRPr="00E51A67">
        <w:rPr>
          <w:rFonts w:ascii="Century Gothic" w:hAnsi="Century Gothic" w:cs="Calibri"/>
          <w:sz w:val="20"/>
        </w:rPr>
        <w:t>;</w:t>
      </w:r>
    </w:p>
    <w:p w14:paraId="1C3A5781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przeprowadzania ocen okresowych;</w:t>
      </w:r>
    </w:p>
    <w:p w14:paraId="053BAFB5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oceny kwalifikacji na dane stanowisko lub do danego zadania;</w:t>
      </w:r>
    </w:p>
    <w:p w14:paraId="5DD05CF0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 xml:space="preserve">gromadzenia dowodów w ramach postępowania dyscyplinarnego bądź rozwiązania stosunku pracy; </w:t>
      </w:r>
    </w:p>
    <w:p w14:paraId="1D8A4725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planowania następstwa oraz kształtowanie polityki zastępstw;</w:t>
      </w:r>
    </w:p>
    <w:p w14:paraId="5CD815C1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ustalenia osoby do kontaktu na wypadek nagłej sytuacji kryzysowej (np. krewny);</w:t>
      </w:r>
    </w:p>
    <w:p w14:paraId="68C7799B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osiągania zgodności z odpowiednimi regulacjami w zakresie prawa pracy oraz regulaminami pracowniczymi;</w:t>
      </w:r>
    </w:p>
    <w:p w14:paraId="4791301C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zarządzania usługami świadczonymi w zakresie bezpieczeństwa i higieny pracy;</w:t>
      </w:r>
    </w:p>
    <w:p w14:paraId="27EF853B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publikowania zdjęć, nagrań lub oświadczeń poszczególnych osób w</w:t>
      </w:r>
      <w:r w:rsidR="00B47557" w:rsidRPr="00E51A67">
        <w:rPr>
          <w:rFonts w:ascii="Century Gothic" w:hAnsi="Century Gothic" w:cs="Calibri"/>
          <w:sz w:val="20"/>
        </w:rPr>
        <w:t> </w:t>
      </w:r>
      <w:r w:rsidRPr="00E51A67">
        <w:rPr>
          <w:rFonts w:ascii="Century Gothic" w:hAnsi="Century Gothic" w:cs="Calibri"/>
          <w:sz w:val="20"/>
        </w:rPr>
        <w:t>ramach wewnętrznych publikacji;</w:t>
      </w:r>
    </w:p>
    <w:p w14:paraId="2AD6E0DB" w14:textId="77777777" w:rsidR="00C32B6C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wspierania w przypadku niedyspozycji;</w:t>
      </w:r>
    </w:p>
    <w:p w14:paraId="107D02C9" w14:textId="77777777" w:rsidR="00C32B6C" w:rsidRPr="00B4400A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B4400A">
        <w:rPr>
          <w:rFonts w:ascii="Century Gothic" w:hAnsi="Century Gothic" w:cs="Calibri"/>
          <w:sz w:val="20"/>
        </w:rPr>
        <w:t xml:space="preserve">zapewniania bezpieczeństwa danych powierzonych firmie; oraz </w:t>
      </w:r>
    </w:p>
    <w:p w14:paraId="26E0889A" w14:textId="77777777" w:rsidR="00C32B6C" w:rsidRPr="00E51A67" w:rsidRDefault="00C32B6C" w:rsidP="000832A7">
      <w:pPr>
        <w:numPr>
          <w:ilvl w:val="1"/>
          <w:numId w:val="6"/>
        </w:numPr>
        <w:spacing w:after="0" w:line="360" w:lineRule="auto"/>
        <w:ind w:left="1134" w:hanging="567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inne racjonalne cele, do jakich udzielenie danych może być wymagane przez pracodawcę,</w:t>
      </w:r>
    </w:p>
    <w:p w14:paraId="0EE53C89" w14:textId="77777777" w:rsidR="00434EFE" w:rsidRPr="00E51A67" w:rsidRDefault="00C32B6C" w:rsidP="00434EFE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podstawą prawną przetwarzania Pana/Pani danych jest</w:t>
      </w:r>
      <w:r w:rsidR="00434EFE" w:rsidRPr="00E51A67">
        <w:rPr>
          <w:rFonts w:ascii="Century Gothic" w:hAnsi="Century Gothic" w:cs="Calibri"/>
          <w:sz w:val="20"/>
        </w:rPr>
        <w:t>:</w:t>
      </w:r>
    </w:p>
    <w:p w14:paraId="0B501D47" w14:textId="77777777" w:rsidR="00434EFE" w:rsidRPr="00E51A67" w:rsidRDefault="00C32B6C" w:rsidP="00434EFE">
      <w:pPr>
        <w:pStyle w:val="Akapitzlist"/>
        <w:numPr>
          <w:ilvl w:val="1"/>
          <w:numId w:val="6"/>
        </w:numPr>
        <w:spacing w:after="0" w:line="360" w:lineRule="auto"/>
        <w:ind w:left="1134" w:hanging="567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fakt zawarcia umowy o pracę</w:t>
      </w:r>
      <w:r w:rsidR="00645BDE">
        <w:rPr>
          <w:rFonts w:ascii="Century Gothic" w:hAnsi="Century Gothic" w:cs="Calibri"/>
          <w:sz w:val="20"/>
        </w:rPr>
        <w:t>, mianowania</w:t>
      </w:r>
      <w:r w:rsidRPr="00E51A67">
        <w:rPr>
          <w:rFonts w:ascii="Century Gothic" w:hAnsi="Century Gothic" w:cs="Calibri"/>
          <w:sz w:val="20"/>
        </w:rPr>
        <w:t xml:space="preserve"> lub </w:t>
      </w:r>
      <w:r w:rsidR="00645BDE">
        <w:rPr>
          <w:rFonts w:ascii="Century Gothic" w:hAnsi="Century Gothic" w:cs="Calibri"/>
          <w:sz w:val="20"/>
        </w:rPr>
        <w:t xml:space="preserve">umowy </w:t>
      </w:r>
      <w:r w:rsidRPr="00E51A67">
        <w:rPr>
          <w:rFonts w:ascii="Century Gothic" w:hAnsi="Century Gothic" w:cs="Calibri"/>
          <w:sz w:val="20"/>
        </w:rPr>
        <w:t>cywilno-prawnej oraz</w:t>
      </w:r>
      <w:r w:rsidR="00434EFE" w:rsidRPr="00E51A67">
        <w:rPr>
          <w:rFonts w:ascii="Century Gothic" w:hAnsi="Century Gothic" w:cs="Calibri"/>
          <w:sz w:val="20"/>
        </w:rPr>
        <w:t>:</w:t>
      </w:r>
    </w:p>
    <w:p w14:paraId="1B7FE78A" w14:textId="77777777" w:rsidR="00645BDE" w:rsidRPr="00E51A67" w:rsidRDefault="00645BDE" w:rsidP="00645BDE">
      <w:pPr>
        <w:pStyle w:val="Akapitzlist"/>
        <w:numPr>
          <w:ilvl w:val="2"/>
          <w:numId w:val="6"/>
        </w:numPr>
        <w:spacing w:after="0" w:line="360" w:lineRule="auto"/>
        <w:ind w:left="1985" w:hanging="851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przepisy ustawy z dnia 26 sty</w:t>
      </w:r>
      <w:r>
        <w:rPr>
          <w:rFonts w:ascii="Century Gothic" w:hAnsi="Century Gothic" w:cs="Calibri"/>
          <w:sz w:val="20"/>
        </w:rPr>
        <w:t>cznia 1982 r. Karta Nauczyciela lub</w:t>
      </w:r>
    </w:p>
    <w:p w14:paraId="14E25C32" w14:textId="77777777" w:rsidR="00C32B6C" w:rsidRPr="00E51A67" w:rsidRDefault="00C32B6C" w:rsidP="00434EFE">
      <w:pPr>
        <w:pStyle w:val="Akapitzlist"/>
        <w:numPr>
          <w:ilvl w:val="2"/>
          <w:numId w:val="6"/>
        </w:numPr>
        <w:spacing w:after="0" w:line="360" w:lineRule="auto"/>
        <w:ind w:left="1985" w:hanging="851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lastRenderedPageBreak/>
        <w:t>przepisy ustawy z dnia 26 czerwca 1974 r. Kodeks Pracy oraz akty wykonawcze do tej ustawy</w:t>
      </w:r>
      <w:r w:rsidR="00F46043" w:rsidRPr="00E51A67">
        <w:rPr>
          <w:rFonts w:ascii="Century Gothic" w:hAnsi="Century Gothic" w:cs="Calibri"/>
          <w:sz w:val="20"/>
        </w:rPr>
        <w:t xml:space="preserve"> lub</w:t>
      </w:r>
    </w:p>
    <w:p w14:paraId="4AF7B372" w14:textId="77777777" w:rsidR="00434EFE" w:rsidRPr="00E51A67" w:rsidRDefault="00434EFE" w:rsidP="00434EFE">
      <w:pPr>
        <w:pStyle w:val="Akapitzlist"/>
        <w:numPr>
          <w:ilvl w:val="2"/>
          <w:numId w:val="6"/>
        </w:numPr>
        <w:spacing w:after="0" w:line="360" w:lineRule="auto"/>
        <w:ind w:left="1985" w:hanging="851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 xml:space="preserve">przepisy ustawy z dnia 23 kwietnia 1964 r. - Kodeks cywilny </w:t>
      </w:r>
      <w:r w:rsidR="00F46043" w:rsidRPr="00E51A67">
        <w:rPr>
          <w:rFonts w:ascii="Century Gothic" w:hAnsi="Century Gothic" w:cs="Calibri"/>
          <w:sz w:val="20"/>
        </w:rPr>
        <w:t>lub</w:t>
      </w:r>
    </w:p>
    <w:p w14:paraId="1BABE89E" w14:textId="77777777" w:rsidR="00F46043" w:rsidRDefault="00F46043" w:rsidP="00434EFE">
      <w:pPr>
        <w:pStyle w:val="Akapitzlist"/>
        <w:numPr>
          <w:ilvl w:val="2"/>
          <w:numId w:val="6"/>
        </w:numPr>
        <w:spacing w:after="0" w:line="360" w:lineRule="auto"/>
        <w:ind w:left="1985" w:hanging="851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przepisy ustawy z dnia 21 listopada 2008 r. o pracownikach samorządowych</w:t>
      </w:r>
      <w:r w:rsidR="00645BDE">
        <w:rPr>
          <w:rFonts w:ascii="Century Gothic" w:hAnsi="Century Gothic" w:cs="Calibri"/>
          <w:sz w:val="20"/>
        </w:rPr>
        <w:t xml:space="preserve"> </w:t>
      </w:r>
    </w:p>
    <w:p w14:paraId="2D07C4D3" w14:textId="77777777" w:rsidR="006F656C" w:rsidRPr="006F656C" w:rsidRDefault="006F656C" w:rsidP="006F656C">
      <w:pPr>
        <w:pStyle w:val="Akapitzlist"/>
        <w:numPr>
          <w:ilvl w:val="2"/>
          <w:numId w:val="6"/>
        </w:numPr>
        <w:spacing w:after="0" w:line="360" w:lineRule="auto"/>
        <w:ind w:left="1985" w:hanging="851"/>
        <w:jc w:val="both"/>
        <w:rPr>
          <w:rFonts w:ascii="Century Gothic" w:hAnsi="Century Gothic" w:cs="Arial"/>
          <w:sz w:val="20"/>
          <w:szCs w:val="20"/>
        </w:rPr>
      </w:pPr>
      <w:r w:rsidRPr="006F656C">
        <w:rPr>
          <w:rFonts w:ascii="Century Gothic" w:hAnsi="Century Gothic" w:cs="Arial"/>
          <w:sz w:val="20"/>
          <w:szCs w:val="20"/>
        </w:rPr>
        <w:t>przepisy ustawy z dnia 17 grudnia 1998 r. o emeryturach i rentach z Funduszu Ubezpieczeń Społecznych</w:t>
      </w:r>
    </w:p>
    <w:p w14:paraId="1E169AD0" w14:textId="77777777" w:rsidR="00AE2602" w:rsidRPr="00E51A67" w:rsidRDefault="00AE2602" w:rsidP="00AE2602">
      <w:pPr>
        <w:pStyle w:val="Akapitzlist"/>
        <w:numPr>
          <w:ilvl w:val="1"/>
          <w:numId w:val="6"/>
        </w:numPr>
        <w:spacing w:after="0" w:line="360" w:lineRule="auto"/>
        <w:ind w:left="1134" w:hanging="567"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Prawnie uzasadniony interes pracodawcy</w:t>
      </w:r>
      <w:r w:rsidR="0018336D" w:rsidRPr="00E51A67">
        <w:rPr>
          <w:rFonts w:ascii="Century Gothic" w:hAnsi="Century Gothic" w:cs="Calibri"/>
          <w:sz w:val="20"/>
        </w:rPr>
        <w:t xml:space="preserve"> (na podstawie art. 6 ust. 1 lit. f) RODO)</w:t>
      </w:r>
      <w:r w:rsidR="00BA3E0C" w:rsidRPr="00E51A67">
        <w:rPr>
          <w:rFonts w:ascii="Century Gothic" w:hAnsi="Century Gothic" w:cs="Calibri"/>
          <w:sz w:val="20"/>
        </w:rPr>
        <w:t xml:space="preserve"> w postaci potrzeby zapewnienia bezpieczeństwa pracowników, zabezpieczenia mienia należącego do pracodawcy i pracowników oraz zachowania w tajemnicy informacji, których ujawnienie mogłoby narazić pracodawcę na szkodę, a także kontroli ruchu osobowego.</w:t>
      </w:r>
    </w:p>
    <w:p w14:paraId="643DCDF7" w14:textId="77777777" w:rsidR="00C32B6C" w:rsidRPr="00E51A67" w:rsidRDefault="00C32B6C" w:rsidP="00383A5C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Pana/Pani dane osobowe mogą być przekazywane:</w:t>
      </w:r>
    </w:p>
    <w:p w14:paraId="3213639C" w14:textId="77777777" w:rsidR="00C32B6C" w:rsidRPr="00E51A67" w:rsidRDefault="00C32B6C" w:rsidP="00383A5C">
      <w:pPr>
        <w:numPr>
          <w:ilvl w:val="1"/>
          <w:numId w:val="6"/>
        </w:numPr>
        <w:spacing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 xml:space="preserve">podmiotom, którym pracodawca powierzył do przetwarzania dane osobowe na podstawie </w:t>
      </w:r>
      <w:r w:rsidR="0018336D" w:rsidRPr="00E51A67">
        <w:rPr>
          <w:rFonts w:ascii="Century Gothic" w:hAnsi="Century Gothic" w:cs="Calibri"/>
          <w:sz w:val="20"/>
        </w:rPr>
        <w:t xml:space="preserve">stosownych </w:t>
      </w:r>
      <w:r w:rsidRPr="00E51A67">
        <w:rPr>
          <w:rFonts w:ascii="Century Gothic" w:hAnsi="Century Gothic" w:cs="Calibri"/>
          <w:sz w:val="20"/>
        </w:rPr>
        <w:t xml:space="preserve">umów, </w:t>
      </w:r>
    </w:p>
    <w:p w14:paraId="2CE11A36" w14:textId="77777777" w:rsidR="00C32B6C" w:rsidRPr="00E51A67" w:rsidRDefault="00C32B6C" w:rsidP="00383A5C">
      <w:pPr>
        <w:numPr>
          <w:ilvl w:val="1"/>
          <w:numId w:val="6"/>
        </w:numPr>
        <w:spacing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podmiotom uprawnionym do uzyskania danych osobowych na podstawie przepisów prawa,</w:t>
      </w:r>
    </w:p>
    <w:p w14:paraId="52B7487B" w14:textId="77777777" w:rsidR="00C32B6C" w:rsidRPr="00E51A67" w:rsidRDefault="00C32B6C" w:rsidP="00383A5C">
      <w:pPr>
        <w:numPr>
          <w:ilvl w:val="1"/>
          <w:numId w:val="6"/>
        </w:numPr>
        <w:spacing w:line="360" w:lineRule="auto"/>
        <w:ind w:left="1134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kontrahentom i klientom w zakresie niezbędnym do realizacji Pana/Pani obowiązków służbowych.</w:t>
      </w:r>
    </w:p>
    <w:p w14:paraId="5C647FBB" w14:textId="77777777" w:rsidR="00C32B6C" w:rsidRPr="00E51A67" w:rsidRDefault="00C32B6C" w:rsidP="00383A5C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Pana/Pani dane osobowe będą przechowywane maksymalnie do 50 lat od momentu ustania zatrudnienia – okres ten wynika z art. 125a ustawy z dnia 17 grudnia 1998 r. o emeryturach i rentach z</w:t>
      </w:r>
      <w:r w:rsidR="0091189B">
        <w:rPr>
          <w:rFonts w:ascii="Century Gothic" w:hAnsi="Century Gothic" w:cs="Calibri"/>
          <w:sz w:val="20"/>
        </w:rPr>
        <w:t> </w:t>
      </w:r>
      <w:r w:rsidRPr="00E51A67">
        <w:rPr>
          <w:rFonts w:ascii="Century Gothic" w:hAnsi="Century Gothic" w:cs="Calibri"/>
          <w:sz w:val="20"/>
        </w:rPr>
        <w:t>Funduszu Ubezpieczeń Społecznych oraz z art. 51u ustawy z</w:t>
      </w:r>
      <w:r w:rsidR="00D00B28" w:rsidRPr="00E51A67">
        <w:rPr>
          <w:rFonts w:ascii="Century Gothic" w:hAnsi="Century Gothic" w:cs="Calibri"/>
          <w:sz w:val="20"/>
        </w:rPr>
        <w:t> </w:t>
      </w:r>
      <w:r w:rsidRPr="00E51A67">
        <w:rPr>
          <w:rFonts w:ascii="Century Gothic" w:hAnsi="Century Gothic" w:cs="Calibri"/>
          <w:sz w:val="20"/>
        </w:rPr>
        <w:t xml:space="preserve">dnia 14 lipca 1983 r. o narodowym zasobie archiwalnym i archiwach.  </w:t>
      </w:r>
    </w:p>
    <w:p w14:paraId="16851C1A" w14:textId="77777777" w:rsidR="00C32B6C" w:rsidRPr="00E51A67" w:rsidRDefault="00C32B6C" w:rsidP="00383A5C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 xml:space="preserve">Posiada Pan/Pani prawo żądania od pracodawcy dostępu do danych, które Pana/Pani dotyczą, ich sprostowania, usunięcia lub ograniczenia przetwarzania. Posiada Pan/Pani prawo do wniesienia sprzeciwu wobec przetwarzania oraz prawo do przenoszenia danych; </w:t>
      </w:r>
    </w:p>
    <w:p w14:paraId="0B93CBE5" w14:textId="77777777" w:rsidR="00BD75AD" w:rsidRPr="00E51A67" w:rsidRDefault="00C32B6C" w:rsidP="00383A5C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Posiada Pan/Pani prawo do wniesienia skargi do organu nadzorczego (tj. do Prezesa Urzędu Ochrony Danych Osobowych);</w:t>
      </w:r>
    </w:p>
    <w:p w14:paraId="4001B761" w14:textId="77777777" w:rsidR="00C32B6C" w:rsidRPr="00E51A67" w:rsidRDefault="00C32B6C" w:rsidP="00383A5C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 xml:space="preserve">Podanie przez Pana/Panią danych osobowych jest dobrowolne, jednak jest to istotny warunek wynikający z przepisów Kodeksu Pracy </w:t>
      </w:r>
      <w:r w:rsidR="006F656C">
        <w:rPr>
          <w:rFonts w:ascii="Century Gothic" w:hAnsi="Century Gothic" w:cs="Calibri"/>
          <w:sz w:val="20"/>
        </w:rPr>
        <w:t xml:space="preserve">(w zakresie nauczycieli także Karty Nauczyciela) </w:t>
      </w:r>
      <w:r w:rsidRPr="00E51A67">
        <w:rPr>
          <w:rFonts w:ascii="Century Gothic" w:hAnsi="Century Gothic" w:cs="Calibri"/>
          <w:sz w:val="20"/>
        </w:rPr>
        <w:t xml:space="preserve">jak i umowy </w:t>
      </w:r>
      <w:r w:rsidR="006F656C">
        <w:rPr>
          <w:rFonts w:ascii="Century Gothic" w:hAnsi="Century Gothic" w:cs="Calibri"/>
          <w:sz w:val="20"/>
        </w:rPr>
        <w:t xml:space="preserve">              </w:t>
      </w:r>
      <w:r w:rsidRPr="00E51A67">
        <w:rPr>
          <w:rFonts w:ascii="Century Gothic" w:hAnsi="Century Gothic" w:cs="Calibri"/>
          <w:sz w:val="20"/>
        </w:rPr>
        <w:t>o pracę, to też brak ich podania uniemożliwia nawiązanie stosunku pracy i późniejszą obsługę s</w:t>
      </w:r>
      <w:r w:rsidR="006F656C">
        <w:rPr>
          <w:rFonts w:ascii="Century Gothic" w:hAnsi="Century Gothic" w:cs="Calibri"/>
          <w:sz w:val="20"/>
        </w:rPr>
        <w:t xml:space="preserve">praw związanych z zatrudnieniem. Odmowa podania danych uniemożliwi również zawarcie umowy cywilno-prawnej. </w:t>
      </w:r>
    </w:p>
    <w:p w14:paraId="1CE4DE01" w14:textId="77777777" w:rsidR="00C32B6C" w:rsidRPr="00E51A67" w:rsidRDefault="00C32B6C" w:rsidP="00383A5C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ascii="Century Gothic" w:hAnsi="Century Gothic" w:cs="Calibri"/>
          <w:sz w:val="20"/>
        </w:rPr>
      </w:pPr>
      <w:r w:rsidRPr="00E51A67">
        <w:rPr>
          <w:rFonts w:ascii="Century Gothic" w:hAnsi="Century Gothic" w:cs="Calibri"/>
          <w:sz w:val="20"/>
        </w:rPr>
        <w:t>Pana/Pani dane osobowe nie będą przedmiotem procesów, w ramach których miałoby dojść do zautomatyzowanego podejmowania decyzji, w tym profilowania.</w:t>
      </w:r>
    </w:p>
    <w:p w14:paraId="13259712" w14:textId="77777777" w:rsidR="00FE14E8" w:rsidRDefault="00FE14E8" w:rsidP="00C32B6C">
      <w:pPr>
        <w:spacing w:line="276" w:lineRule="auto"/>
        <w:ind w:left="426"/>
        <w:contextualSpacing/>
        <w:jc w:val="both"/>
        <w:rPr>
          <w:rFonts w:cs="Calibri"/>
          <w:sz w:val="18"/>
        </w:rPr>
      </w:pPr>
    </w:p>
    <w:p w14:paraId="242144B0" w14:textId="77777777" w:rsidR="00FE14E8" w:rsidRPr="00E51A67" w:rsidRDefault="00FE14E8" w:rsidP="00C32B6C">
      <w:pPr>
        <w:spacing w:line="276" w:lineRule="auto"/>
        <w:ind w:left="426"/>
        <w:contextualSpacing/>
        <w:jc w:val="both"/>
        <w:rPr>
          <w:rFonts w:cs="Calibri"/>
          <w:sz w:val="18"/>
        </w:rPr>
      </w:pPr>
    </w:p>
    <w:p w14:paraId="2B54E1CA" w14:textId="77777777" w:rsidR="00C32B6C" w:rsidRPr="00FE14E8" w:rsidRDefault="00FE14E8" w:rsidP="0079003E">
      <w:pPr>
        <w:spacing w:line="276" w:lineRule="auto"/>
        <w:ind w:left="567"/>
        <w:contextualSpacing/>
        <w:jc w:val="both"/>
        <w:rPr>
          <w:rFonts w:ascii="Century Gothic" w:hAnsi="Century Gothic" w:cs="Calibri"/>
          <w:sz w:val="20"/>
        </w:rPr>
      </w:pPr>
      <w:r w:rsidRPr="00FE14E8">
        <w:rPr>
          <w:rFonts w:ascii="Century Gothic" w:hAnsi="Century Gothic" w:cs="Calibri"/>
          <w:sz w:val="20"/>
        </w:rPr>
        <w:t xml:space="preserve">Czytelnie imię i nazwisko pracownika: </w:t>
      </w:r>
    </w:p>
    <w:p w14:paraId="7266D1A7" w14:textId="77777777" w:rsidR="00FE14E8" w:rsidRPr="00FE14E8" w:rsidRDefault="00FE14E8" w:rsidP="0079003E">
      <w:pPr>
        <w:spacing w:line="276" w:lineRule="auto"/>
        <w:ind w:left="567"/>
        <w:contextualSpacing/>
        <w:jc w:val="both"/>
        <w:rPr>
          <w:rFonts w:ascii="Century Gothic" w:hAnsi="Century Gothic" w:cs="Calibri"/>
          <w:sz w:val="20"/>
        </w:rPr>
      </w:pPr>
    </w:p>
    <w:p w14:paraId="6D85FA9D" w14:textId="77777777" w:rsidR="00FE14E8" w:rsidRPr="00FE14E8" w:rsidRDefault="00FE14E8" w:rsidP="0079003E">
      <w:pPr>
        <w:spacing w:line="276" w:lineRule="auto"/>
        <w:ind w:left="567"/>
        <w:contextualSpacing/>
        <w:jc w:val="both"/>
        <w:rPr>
          <w:rFonts w:ascii="Century Gothic" w:hAnsi="Century Gothic" w:cs="Calibri"/>
          <w:sz w:val="20"/>
        </w:rPr>
      </w:pPr>
      <w:r w:rsidRPr="00FE14E8">
        <w:rPr>
          <w:rFonts w:ascii="Century Gothic" w:hAnsi="Century Gothic" w:cs="Calibri"/>
          <w:sz w:val="20"/>
        </w:rPr>
        <w:t xml:space="preserve">Podpis pracownika: </w:t>
      </w:r>
    </w:p>
    <w:p w14:paraId="47EC381E" w14:textId="77777777" w:rsidR="00FE14E8" w:rsidRPr="00FE14E8" w:rsidRDefault="00FE14E8" w:rsidP="0079003E">
      <w:pPr>
        <w:spacing w:line="276" w:lineRule="auto"/>
        <w:ind w:left="567"/>
        <w:contextualSpacing/>
        <w:jc w:val="both"/>
        <w:rPr>
          <w:rFonts w:ascii="Century Gothic" w:hAnsi="Century Gothic" w:cs="Calibri"/>
          <w:sz w:val="20"/>
        </w:rPr>
      </w:pPr>
    </w:p>
    <w:p w14:paraId="4C31C412" w14:textId="19EDD089" w:rsidR="006F656C" w:rsidRPr="006F656C" w:rsidRDefault="00FE14E8" w:rsidP="006F656C">
      <w:pPr>
        <w:spacing w:line="276" w:lineRule="auto"/>
        <w:ind w:left="567"/>
        <w:contextualSpacing/>
        <w:jc w:val="both"/>
        <w:rPr>
          <w:rFonts w:ascii="Century Gothic" w:hAnsi="Century Gothic" w:cs="Calibri"/>
          <w:sz w:val="20"/>
        </w:rPr>
      </w:pPr>
      <w:r w:rsidRPr="00FE14E8">
        <w:rPr>
          <w:rFonts w:ascii="Century Gothic" w:hAnsi="Century Gothic" w:cs="Calibri"/>
          <w:sz w:val="20"/>
        </w:rPr>
        <w:t xml:space="preserve">Data i miejscowość: </w:t>
      </w:r>
      <w:r w:rsidR="001E55D4">
        <w:rPr>
          <w:rFonts w:ascii="Century Gothic" w:hAnsi="Century Gothic" w:cs="Calibri"/>
          <w:sz w:val="20"/>
        </w:rPr>
        <w:t xml:space="preserve">................................................., </w:t>
      </w:r>
      <w:r w:rsidR="005269E4">
        <w:rPr>
          <w:rFonts w:ascii="Century Gothic" w:hAnsi="Century Gothic" w:cs="Calibri"/>
          <w:sz w:val="20"/>
        </w:rPr>
        <w:t>Boguchwała</w:t>
      </w:r>
      <w:r w:rsidR="001E55D4">
        <w:rPr>
          <w:rFonts w:ascii="Century Gothic" w:hAnsi="Century Gothic" w:cs="Calibri"/>
          <w:sz w:val="20"/>
        </w:rPr>
        <w:t xml:space="preserve"> </w:t>
      </w:r>
    </w:p>
    <w:p w14:paraId="2C3BB2F8" w14:textId="77777777" w:rsidR="006F656C" w:rsidRDefault="006F656C" w:rsidP="006F656C">
      <w:pPr>
        <w:jc w:val="center"/>
      </w:pPr>
    </w:p>
    <w:p w14:paraId="094D9210" w14:textId="77777777" w:rsidR="00000A1E" w:rsidRDefault="00000A1E" w:rsidP="00000A1E">
      <w:pPr>
        <w:jc w:val="center"/>
      </w:pPr>
    </w:p>
    <w:p w14:paraId="7FE92B9A" w14:textId="77777777" w:rsidR="006F656C" w:rsidRDefault="006F656C" w:rsidP="006F656C">
      <w:pPr>
        <w:jc w:val="center"/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423"/>
      </w:tblGrid>
      <w:tr w:rsidR="006F656C" w:rsidRPr="00955E60" w14:paraId="64FC8485" w14:textId="77777777" w:rsidTr="006F656C">
        <w:trPr>
          <w:trHeight w:val="127"/>
        </w:trPr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3AB133" w14:textId="77777777" w:rsidR="006F656C" w:rsidRPr="006F656C" w:rsidRDefault="006F656C" w:rsidP="006F656C">
            <w:pPr>
              <w:spacing w:before="100" w:after="120"/>
              <w:ind w:left="5"/>
              <w:contextualSpacing/>
              <w:jc w:val="center"/>
              <w:rPr>
                <w:rFonts w:ascii="Times New Roman" w:eastAsia="SimSun" w:hAnsi="Times New Roman" w:cs="Arial"/>
                <w:b/>
                <w:sz w:val="18"/>
                <w:szCs w:val="18"/>
              </w:rPr>
            </w:pPr>
            <w:r w:rsidRPr="006F656C">
              <w:rPr>
                <w:rFonts w:ascii="Times New Roman" w:eastAsia="SimSun" w:hAnsi="Times New Roman" w:cs="Arial"/>
                <w:b/>
                <w:sz w:val="18"/>
                <w:szCs w:val="18"/>
              </w:rPr>
              <w:t xml:space="preserve">OŚWIADCZENIE </w:t>
            </w:r>
          </w:p>
          <w:p w14:paraId="79ACCDE9" w14:textId="77777777" w:rsidR="006F656C" w:rsidRPr="006F656C" w:rsidRDefault="006F656C" w:rsidP="006F656C">
            <w:pPr>
              <w:pStyle w:val="ESSPLista1"/>
              <w:numPr>
                <w:ilvl w:val="0"/>
                <w:numId w:val="4"/>
              </w:numPr>
              <w:spacing w:after="100" w:line="240" w:lineRule="auto"/>
              <w:ind w:left="204" w:hanging="204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Oświadczam, iż zostałam/zostałem* zapoznana/zapoznany* z przepisami dotyczącymi ochrony danych osobowych, tj. Rozporządzeniem Parlamentu Europejskiego i Rady (UE) 2016/679 z dnia 27 kwietnia 2016 r. w sprawie ochrony osób fizycznych w związku z przetwarzaniem danych osobowych i w sprawie swobodnego przepływu takich danych oraz uchylenia dyrektywy 95/46/WE (ogólne rozporządzenie o ochronie danych) oraz z wprowadzonymi i wdrożonymi do stosowania przez Administratora Danych dokumentami związanymi z ochroną danych osobowych, w szczególności z „Polityką Bezpieczeństwa Danych Osobowych”. Przyjmuję do wiadomości zawarte w nich obowiązki w zakresie ochrony danych osobowych i zobowiązuję się do ich stosowania. </w:t>
            </w:r>
            <w:r w:rsidRPr="006F656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Ponadto, zobowiązuję się w ramach moich obowiązków pracowniczych do:</w:t>
            </w:r>
          </w:p>
          <w:p w14:paraId="7564626C" w14:textId="77777777" w:rsidR="006F656C" w:rsidRPr="006F656C" w:rsidRDefault="006F656C" w:rsidP="006F656C">
            <w:pPr>
              <w:pStyle w:val="ESSPLista2"/>
              <w:numPr>
                <w:ilvl w:val="1"/>
                <w:numId w:val="4"/>
              </w:numPr>
              <w:spacing w:after="0" w:line="240" w:lineRule="auto"/>
              <w:ind w:left="714" w:hanging="36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Zachowania tajemnicy służbowej, tj. w szczególności do nie rozpowszechniania (bez zgody pracodawcy), w jakiejkolwiek formie, jakichkolwiek znanych mi informacji, wiadomości i materiałów dotyczących pracodawcy, do których będę miał (a) dostęp w związku z wykonywaniem obowiązków służbowych. Zobowiązanie to obowiązuje zarówno w czasie trwania umowy o pracę, jak i po jej wygaśnięciu (rozwiązaniu)</w:t>
            </w:r>
          </w:p>
          <w:p w14:paraId="2720AFF7" w14:textId="77777777" w:rsidR="006F656C" w:rsidRPr="006F656C" w:rsidRDefault="006F656C" w:rsidP="006F656C">
            <w:pPr>
              <w:pStyle w:val="ESSPLista2"/>
              <w:numPr>
                <w:ilvl w:val="1"/>
                <w:numId w:val="4"/>
              </w:numPr>
              <w:spacing w:after="0" w:line="240" w:lineRule="auto"/>
              <w:ind w:left="714" w:hanging="36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Nieujawniania danych osobowych nieuprawnionym osobom lub jednostkom organizacyjnym w jakiejkolwiek formie bez zgody uprawnionego przełożonego.</w:t>
            </w:r>
          </w:p>
          <w:p w14:paraId="2C0B4B68" w14:textId="77777777" w:rsidR="006F656C" w:rsidRPr="006F656C" w:rsidRDefault="006F656C" w:rsidP="006F656C">
            <w:pPr>
              <w:pStyle w:val="ESSPLista2"/>
              <w:numPr>
                <w:ilvl w:val="1"/>
                <w:numId w:val="4"/>
              </w:numPr>
              <w:spacing w:after="0" w:line="240" w:lineRule="auto"/>
              <w:ind w:left="714" w:hanging="36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Zabezpieczenia danych osobowych przed ich zabraniem przez osobę nieuprawnioną, uszkodzeniem lub zniszczeniem.</w:t>
            </w:r>
          </w:p>
          <w:p w14:paraId="4858A2DB" w14:textId="77777777" w:rsidR="006F656C" w:rsidRPr="006F656C" w:rsidRDefault="006F656C" w:rsidP="006F656C">
            <w:pPr>
              <w:pStyle w:val="ESSPLista2"/>
              <w:numPr>
                <w:ilvl w:val="1"/>
                <w:numId w:val="4"/>
              </w:numPr>
              <w:spacing w:after="0" w:line="240" w:lineRule="auto"/>
              <w:ind w:left="714" w:hanging="36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Korzystania ze sprzętu IT i oprogramowania służbowego wyłącznie do realizacji zadań wynikających z  wykonywania moich obowiązków;</w:t>
            </w:r>
          </w:p>
          <w:p w14:paraId="0B6C8FBE" w14:textId="77777777" w:rsidR="006F656C" w:rsidRPr="006F656C" w:rsidRDefault="006F656C" w:rsidP="006F656C">
            <w:pPr>
              <w:pStyle w:val="ESSPLista2"/>
              <w:numPr>
                <w:ilvl w:val="1"/>
                <w:numId w:val="4"/>
              </w:numPr>
              <w:spacing w:after="0" w:line="240" w:lineRule="auto"/>
              <w:ind w:left="714" w:hanging="36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Wykorzystywania jedynie legalnego oprogramowania pochodzącego od pracodawcy.</w:t>
            </w:r>
          </w:p>
          <w:p w14:paraId="5ED319E1" w14:textId="77777777" w:rsidR="006F656C" w:rsidRPr="006F656C" w:rsidRDefault="006F656C" w:rsidP="006F656C">
            <w:pPr>
              <w:pStyle w:val="ESSPLista2"/>
              <w:numPr>
                <w:ilvl w:val="1"/>
                <w:numId w:val="4"/>
              </w:numPr>
              <w:spacing w:after="0" w:line="240" w:lineRule="auto"/>
              <w:ind w:left="714" w:hanging="36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Niepodejmowania prób samodzielnego instalowania oprogramowania pochodzącego z innych źródeł.</w:t>
            </w:r>
          </w:p>
          <w:p w14:paraId="6394ACDF" w14:textId="77777777" w:rsidR="006F656C" w:rsidRPr="006F656C" w:rsidRDefault="006F656C" w:rsidP="006F656C">
            <w:pPr>
              <w:pStyle w:val="ESSPLista2"/>
              <w:numPr>
                <w:ilvl w:val="1"/>
                <w:numId w:val="4"/>
              </w:numPr>
              <w:spacing w:after="0" w:line="240" w:lineRule="auto"/>
              <w:ind w:left="714" w:hanging="36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Wnoszenia, wynoszenia i użytkowania komputerów przenośnych bądź innych nośników danych wyłącznie za wiedzą i zgodą uprawnionego przełożonego.</w:t>
            </w:r>
          </w:p>
          <w:p w14:paraId="59B8C293" w14:textId="77777777" w:rsidR="006F656C" w:rsidRPr="006F656C" w:rsidRDefault="006F656C" w:rsidP="006F656C">
            <w:pPr>
              <w:pStyle w:val="ESSPLista2"/>
              <w:numPr>
                <w:ilvl w:val="1"/>
                <w:numId w:val="4"/>
              </w:numPr>
              <w:spacing w:after="100" w:line="240" w:lineRule="auto"/>
              <w:ind w:left="714" w:hanging="368"/>
              <w:contextualSpacing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Należytej dbałości o sprzęt i oprogramowanie.</w:t>
            </w:r>
          </w:p>
          <w:p w14:paraId="200D59E5" w14:textId="77777777" w:rsidR="006F656C" w:rsidRPr="006F656C" w:rsidRDefault="006F656C" w:rsidP="006F656C">
            <w:pPr>
              <w:pStyle w:val="ESSPLista1"/>
              <w:numPr>
                <w:ilvl w:val="0"/>
                <w:numId w:val="4"/>
              </w:numPr>
              <w:spacing w:after="120" w:line="240" w:lineRule="auto"/>
              <w:ind w:left="176" w:hanging="17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Informacje, wiadomości i materiały objęte tajemnicą, o której mowa powyżej, to w szczególności: informacje o klientach i dostawcach, dane osobowe, dokumenty wytwarzane w toku pracy, korespondencja tradycyjna i elektroniczna, dane zawarte w pamięci komputerów i elektronicznych nośnikach informacji, należących do pracodawcy.</w:t>
            </w:r>
          </w:p>
          <w:p w14:paraId="3B3E6D86" w14:textId="77777777" w:rsidR="006F656C" w:rsidRPr="006F656C" w:rsidRDefault="006F656C" w:rsidP="006F656C">
            <w:pPr>
              <w:pStyle w:val="ESSPLista1"/>
              <w:numPr>
                <w:ilvl w:val="0"/>
                <w:numId w:val="4"/>
              </w:numPr>
              <w:spacing w:after="100" w:line="240" w:lineRule="auto"/>
              <w:ind w:left="204" w:hanging="204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656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Jestem świadomy (a), że naruszenie obowiązków pracowniczych w zakresie wskazanym powyżej może stanowić przyczynę uzasadniającą wypowiedzenie przez Pracodawcę umowy o pracę lub rozwiązanie przez Pracodawcę tejże umowy, bez wypowiedzenia, z winy pracownika, zgodnie z przepisami ustawy z dnia 26 czerwca 1974 r. Kodeks Pracy.</w:t>
            </w:r>
          </w:p>
        </w:tc>
      </w:tr>
      <w:tr w:rsidR="006F656C" w:rsidRPr="00955E60" w14:paraId="0A6299AD" w14:textId="77777777" w:rsidTr="006F656C">
        <w:trPr>
          <w:trHeight w:val="127"/>
        </w:trPr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4D029" w14:textId="77777777" w:rsidR="006F656C" w:rsidRPr="006F656C" w:rsidRDefault="006F656C" w:rsidP="006F656C">
            <w:pPr>
              <w:spacing w:before="100" w:after="120"/>
              <w:ind w:left="5"/>
              <w:contextualSpacing/>
              <w:jc w:val="both"/>
              <w:rPr>
                <w:rFonts w:ascii="Times New Roman" w:eastAsia="SimSun" w:hAnsi="Times New Roman" w:cs="Arial"/>
                <w:b/>
                <w:sz w:val="18"/>
                <w:szCs w:val="18"/>
              </w:rPr>
            </w:pPr>
            <w:r w:rsidRPr="006F656C">
              <w:rPr>
                <w:rFonts w:ascii="Times New Roman" w:eastAsia="SimSun" w:hAnsi="Times New Roman" w:cs="Arial"/>
                <w:b/>
                <w:sz w:val="18"/>
                <w:szCs w:val="18"/>
              </w:rPr>
              <w:t xml:space="preserve">Czytelnie imię i nazwisko pracownika: </w:t>
            </w:r>
          </w:p>
        </w:tc>
      </w:tr>
      <w:tr w:rsidR="006F656C" w:rsidRPr="00955E60" w14:paraId="4F03CE85" w14:textId="77777777" w:rsidTr="006F656C">
        <w:trPr>
          <w:trHeight w:val="127"/>
        </w:trPr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AE4117" w14:textId="582F0AA5" w:rsidR="006F656C" w:rsidRPr="006F656C" w:rsidRDefault="006F656C" w:rsidP="0017457D">
            <w:pPr>
              <w:spacing w:before="100" w:after="120"/>
              <w:ind w:left="5"/>
              <w:contextualSpacing/>
              <w:jc w:val="both"/>
              <w:rPr>
                <w:rFonts w:ascii="Times New Roman" w:eastAsia="SimSun" w:hAnsi="Times New Roman" w:cs="Arial"/>
                <w:b/>
                <w:sz w:val="18"/>
                <w:szCs w:val="18"/>
              </w:rPr>
            </w:pPr>
            <w:r w:rsidRPr="006F656C">
              <w:rPr>
                <w:rFonts w:ascii="Times New Roman" w:eastAsia="SimSun" w:hAnsi="Times New Roman" w:cs="Arial"/>
                <w:b/>
                <w:sz w:val="18"/>
                <w:szCs w:val="18"/>
              </w:rPr>
              <w:t>Stanowisko pracy:</w:t>
            </w:r>
            <w:r w:rsidR="001E55D4">
              <w:rPr>
                <w:rFonts w:ascii="Times New Roman" w:eastAsia="SimSun" w:hAnsi="Times New Roman" w:cs="Arial"/>
                <w:b/>
                <w:sz w:val="18"/>
                <w:szCs w:val="18"/>
              </w:rPr>
              <w:t xml:space="preserve"> </w:t>
            </w:r>
          </w:p>
        </w:tc>
      </w:tr>
      <w:tr w:rsidR="006F656C" w:rsidRPr="00955E60" w14:paraId="65865164" w14:textId="77777777" w:rsidTr="006F656C">
        <w:trPr>
          <w:trHeight w:val="127"/>
        </w:trPr>
        <w:tc>
          <w:tcPr>
            <w:tcW w:w="43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6A2E0" w14:textId="62EA78F4" w:rsidR="006F656C" w:rsidRPr="006F656C" w:rsidRDefault="006F656C" w:rsidP="006F656C">
            <w:pPr>
              <w:spacing w:after="100"/>
              <w:ind w:left="5"/>
              <w:contextualSpacing/>
              <w:jc w:val="both"/>
              <w:rPr>
                <w:rFonts w:ascii="Times New Roman" w:eastAsia="SimSun" w:hAnsi="Times New Roman" w:cs="Arial"/>
                <w:b/>
                <w:sz w:val="18"/>
                <w:szCs w:val="18"/>
              </w:rPr>
            </w:pPr>
            <w:r w:rsidRPr="006F656C">
              <w:rPr>
                <w:rFonts w:ascii="Times New Roman" w:eastAsia="SimSun" w:hAnsi="Times New Roman" w:cs="Arial"/>
                <w:b/>
                <w:sz w:val="18"/>
                <w:szCs w:val="18"/>
              </w:rPr>
              <w:t xml:space="preserve">Data </w:t>
            </w:r>
            <w:r w:rsidR="00FB6AE6">
              <w:rPr>
                <w:rFonts w:ascii="Times New Roman" w:eastAsia="SimSun" w:hAnsi="Times New Roman" w:cs="Arial"/>
                <w:b/>
                <w:sz w:val="18"/>
                <w:szCs w:val="18"/>
              </w:rPr>
              <w:t>____________ r.</w:t>
            </w:r>
          </w:p>
        </w:tc>
        <w:tc>
          <w:tcPr>
            <w:tcW w:w="44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734E0E" w14:textId="77777777" w:rsidR="006F656C" w:rsidRPr="006F656C" w:rsidRDefault="006F656C" w:rsidP="006F656C">
            <w:pPr>
              <w:spacing w:before="480" w:after="40"/>
              <w:ind w:left="34"/>
              <w:contextualSpacing/>
              <w:jc w:val="center"/>
              <w:rPr>
                <w:rFonts w:ascii="Times New Roman" w:eastAsia="SimSun" w:hAnsi="Times New Roman" w:cs="Arial"/>
                <w:sz w:val="18"/>
                <w:szCs w:val="18"/>
              </w:rPr>
            </w:pPr>
            <w:r w:rsidRPr="006F656C">
              <w:rPr>
                <w:rFonts w:ascii="Times New Roman" w:eastAsia="SimSun" w:hAnsi="Times New Roman" w:cs="Arial"/>
                <w:sz w:val="18"/>
                <w:szCs w:val="18"/>
              </w:rPr>
              <w:t>…………………………………………………………………………………............</w:t>
            </w:r>
            <w:r w:rsidRPr="006F656C">
              <w:rPr>
                <w:rFonts w:ascii="Times New Roman" w:eastAsia="SimSun" w:hAnsi="Times New Roman" w:cs="Arial"/>
                <w:sz w:val="18"/>
                <w:szCs w:val="18"/>
              </w:rPr>
              <w:br/>
            </w:r>
            <w:r w:rsidRPr="006F656C">
              <w:rPr>
                <w:rFonts w:ascii="Times New Roman" w:eastAsia="SimSun" w:hAnsi="Times New Roman" w:cs="Arial"/>
                <w:sz w:val="18"/>
                <w:szCs w:val="18"/>
                <w:vertAlign w:val="superscript"/>
              </w:rPr>
              <w:t>(Podpis pracownika)</w:t>
            </w:r>
          </w:p>
        </w:tc>
      </w:tr>
      <w:tr w:rsidR="006F656C" w:rsidRPr="00955E60" w14:paraId="67028599" w14:textId="77777777" w:rsidTr="006F656C">
        <w:tc>
          <w:tcPr>
            <w:tcW w:w="8788" w:type="dxa"/>
            <w:gridSpan w:val="2"/>
            <w:tcBorders>
              <w:bottom w:val="nil"/>
            </w:tcBorders>
          </w:tcPr>
          <w:p w14:paraId="6CED4F27" w14:textId="77777777" w:rsidR="006F656C" w:rsidRPr="006F656C" w:rsidRDefault="006F656C" w:rsidP="006F656C">
            <w:pPr>
              <w:spacing w:after="100"/>
              <w:ind w:left="1440"/>
              <w:contextualSpacing/>
              <w:jc w:val="both"/>
              <w:rPr>
                <w:rFonts w:ascii="Times New Roman" w:eastAsia="SimSun" w:hAnsi="Times New Roman" w:cs="Arial"/>
                <w:sz w:val="18"/>
                <w:szCs w:val="18"/>
              </w:rPr>
            </w:pPr>
          </w:p>
        </w:tc>
      </w:tr>
      <w:tr w:rsidR="006F656C" w:rsidRPr="00955E60" w14:paraId="437203A0" w14:textId="77777777" w:rsidTr="006F656C">
        <w:tc>
          <w:tcPr>
            <w:tcW w:w="8788" w:type="dxa"/>
            <w:gridSpan w:val="2"/>
            <w:tcBorders>
              <w:top w:val="nil"/>
            </w:tcBorders>
          </w:tcPr>
          <w:p w14:paraId="66CC374A" w14:textId="77777777" w:rsidR="006F656C" w:rsidRPr="006F656C" w:rsidRDefault="006F656C" w:rsidP="006F656C">
            <w:pPr>
              <w:tabs>
                <w:tab w:val="center" w:pos="4536"/>
                <w:tab w:val="right" w:pos="9072"/>
              </w:tabs>
              <w:spacing w:after="100"/>
              <w:ind w:left="5" w:hanging="5"/>
              <w:contextualSpacing/>
              <w:rPr>
                <w:rFonts w:ascii="Times New Roman" w:eastAsia="SimSun" w:hAnsi="Times New Roman" w:cs="Arial"/>
                <w:sz w:val="18"/>
                <w:szCs w:val="18"/>
              </w:rPr>
            </w:pPr>
            <w:r w:rsidRPr="006F656C">
              <w:rPr>
                <w:rFonts w:ascii="Times New Roman" w:eastAsia="SimSun" w:hAnsi="Times New Roman" w:cs="Arial"/>
                <w:sz w:val="18"/>
                <w:szCs w:val="18"/>
              </w:rPr>
              <w:br/>
            </w:r>
            <w:r w:rsidRPr="006F656C">
              <w:rPr>
                <w:rFonts w:ascii="Times New Roman" w:eastAsia="SimSun" w:hAnsi="Times New Roman" w:cs="Arial"/>
                <w:sz w:val="18"/>
                <w:szCs w:val="18"/>
                <w:vertAlign w:val="superscript"/>
              </w:rPr>
              <w:t>* niepotrzebne skreślić</w:t>
            </w:r>
          </w:p>
        </w:tc>
      </w:tr>
    </w:tbl>
    <w:p w14:paraId="0801E0A1" w14:textId="77777777" w:rsidR="006F656C" w:rsidRPr="00955E60" w:rsidRDefault="006F656C" w:rsidP="006F656C">
      <w:pPr>
        <w:rPr>
          <w:rFonts w:ascii="Times New Roman" w:hAnsi="Times New Roman"/>
          <w:sz w:val="18"/>
          <w:szCs w:val="18"/>
        </w:rPr>
      </w:pPr>
    </w:p>
    <w:p w14:paraId="4B132940" w14:textId="77777777" w:rsidR="006F656C" w:rsidRPr="00E51A67" w:rsidRDefault="006F656C" w:rsidP="006F656C">
      <w:pPr>
        <w:jc w:val="center"/>
      </w:pPr>
    </w:p>
    <w:sectPr w:rsidR="006F656C" w:rsidRPr="00E51A67" w:rsidSect="0091189B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1280" w14:textId="77777777" w:rsidR="00E44A7D" w:rsidRDefault="00E44A7D">
      <w:pPr>
        <w:spacing w:after="0" w:line="240" w:lineRule="auto"/>
      </w:pPr>
      <w:r>
        <w:separator/>
      </w:r>
    </w:p>
  </w:endnote>
  <w:endnote w:type="continuationSeparator" w:id="0">
    <w:p w14:paraId="22B6AB3A" w14:textId="77777777" w:rsidR="00E44A7D" w:rsidRDefault="00E4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F9C5" w14:textId="77777777" w:rsidR="002C310C" w:rsidRPr="002C310C" w:rsidRDefault="006F6163">
    <w:pPr>
      <w:pStyle w:val="Stopka"/>
      <w:jc w:val="right"/>
      <w:rPr>
        <w:rFonts w:ascii="Century Gothic" w:hAnsi="Century Gothic"/>
      </w:rPr>
    </w:pPr>
    <w:r w:rsidRPr="002C310C">
      <w:rPr>
        <w:rFonts w:ascii="Century Gothic" w:hAnsi="Century Gothic"/>
      </w:rPr>
      <w:fldChar w:fldCharType="begin"/>
    </w:r>
    <w:r w:rsidR="002C310C" w:rsidRPr="002C310C">
      <w:rPr>
        <w:rFonts w:ascii="Century Gothic" w:hAnsi="Century Gothic"/>
      </w:rPr>
      <w:instrText>PAGE   \* MERGEFORMAT</w:instrText>
    </w:r>
    <w:r w:rsidRPr="002C310C">
      <w:rPr>
        <w:rFonts w:ascii="Century Gothic" w:hAnsi="Century Gothic"/>
      </w:rPr>
      <w:fldChar w:fldCharType="separate"/>
    </w:r>
    <w:r w:rsidR="0017457D">
      <w:rPr>
        <w:rFonts w:ascii="Century Gothic" w:hAnsi="Century Gothic"/>
        <w:noProof/>
      </w:rPr>
      <w:t>1</w:t>
    </w:r>
    <w:r w:rsidRPr="002C310C">
      <w:rPr>
        <w:rFonts w:ascii="Century Gothic" w:hAnsi="Century Gothic"/>
      </w:rPr>
      <w:fldChar w:fldCharType="end"/>
    </w:r>
  </w:p>
  <w:p w14:paraId="646BFA2B" w14:textId="77777777" w:rsidR="002C310C" w:rsidRDefault="002C3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3C1F" w14:textId="77777777" w:rsidR="00E44A7D" w:rsidRDefault="00E44A7D">
      <w:pPr>
        <w:spacing w:after="0" w:line="240" w:lineRule="auto"/>
      </w:pPr>
      <w:r>
        <w:separator/>
      </w:r>
    </w:p>
  </w:footnote>
  <w:footnote w:type="continuationSeparator" w:id="0">
    <w:p w14:paraId="3F175681" w14:textId="77777777" w:rsidR="00E44A7D" w:rsidRDefault="00E4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6735" w14:textId="14C74F0C" w:rsidR="00B47557" w:rsidRDefault="00830206" w:rsidP="00B47557">
    <w:pPr>
      <w:pStyle w:val="Nagwek"/>
      <w:ind w:left="3544"/>
      <w:jc w:val="both"/>
      <w:rPr>
        <w:rFonts w:ascii="Century Gothic" w:hAnsi="Century Gothic"/>
        <w:b/>
      </w:rPr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5136" behindDoc="1" locked="0" layoutInCell="1" allowOverlap="1" wp14:anchorId="7B45E355" wp14:editId="432F30DC">
          <wp:simplePos x="0" y="0"/>
          <wp:positionH relativeFrom="column">
            <wp:posOffset>-228600</wp:posOffset>
          </wp:positionH>
          <wp:positionV relativeFrom="paragraph">
            <wp:posOffset>-355600</wp:posOffset>
          </wp:positionV>
          <wp:extent cx="819150" cy="952500"/>
          <wp:effectExtent l="19050" t="0" r="0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7557" w:rsidRPr="00383A5C">
      <w:rPr>
        <w:rFonts w:ascii="Century Gothic" w:hAnsi="Century Gothic"/>
        <w:b/>
        <w:sz w:val="20"/>
      </w:rPr>
      <w:t xml:space="preserve">Klauzula informacyjna dla pracowników </w:t>
    </w:r>
    <w:r w:rsidR="001E55D4">
      <w:rPr>
        <w:rFonts w:ascii="Century Gothic" w:hAnsi="Century Gothic"/>
        <w:b/>
        <w:sz w:val="20"/>
      </w:rPr>
      <w:t xml:space="preserve">Szkoły Podstawowej im. </w:t>
    </w:r>
    <w:r w:rsidR="006C5AFB">
      <w:rPr>
        <w:rFonts w:ascii="Century Gothic" w:hAnsi="Century Gothic"/>
        <w:b/>
        <w:sz w:val="20"/>
      </w:rPr>
      <w:t>gen. Stanisława Maczka w Boguchwale</w:t>
    </w:r>
  </w:p>
  <w:p w14:paraId="62E5186B" w14:textId="77777777" w:rsidR="00B47557" w:rsidRDefault="00B47557" w:rsidP="00B47557">
    <w:pPr>
      <w:pStyle w:val="Nagwek"/>
      <w:ind w:left="3544"/>
      <w:jc w:val="both"/>
      <w:rPr>
        <w:rFonts w:ascii="Century Gothic" w:hAnsi="Century Gothic"/>
        <w:b/>
      </w:rPr>
    </w:pPr>
  </w:p>
  <w:p w14:paraId="09E6BB9B" w14:textId="77777777" w:rsidR="00B47557" w:rsidRDefault="00B4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734B" w14:textId="77777777" w:rsidR="00FD68D4" w:rsidRPr="00383A5C" w:rsidRDefault="00000A1E" w:rsidP="008432DF">
    <w:pPr>
      <w:pStyle w:val="Nagwek"/>
      <w:ind w:left="3544"/>
      <w:jc w:val="both"/>
      <w:rPr>
        <w:rFonts w:ascii="Century Gothic" w:hAnsi="Century Gothic"/>
        <w:b/>
      </w:rPr>
    </w:pPr>
    <w:r>
      <w:rPr>
        <w:rFonts w:ascii="Century Gothic" w:hAnsi="Century Gothic"/>
        <w:b/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 wp14:anchorId="047240DE" wp14:editId="2E2F2911">
          <wp:simplePos x="0" y="0"/>
          <wp:positionH relativeFrom="margin">
            <wp:posOffset>-635</wp:posOffset>
          </wp:positionH>
          <wp:positionV relativeFrom="paragraph">
            <wp:posOffset>-169545</wp:posOffset>
          </wp:positionV>
          <wp:extent cx="2076450" cy="762000"/>
          <wp:effectExtent l="0" t="0" r="0" b="0"/>
          <wp:wrapNone/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68D4" w:rsidRPr="00383A5C">
      <w:rPr>
        <w:rFonts w:ascii="Century Gothic" w:hAnsi="Century Gothic"/>
        <w:b/>
        <w:sz w:val="20"/>
      </w:rPr>
      <w:t xml:space="preserve">Klauzula informacyjna dla pracowników Podkarpackiego Centrum Edukacji Nauczycieli w Rzeszowie </w:t>
    </w:r>
    <w:r w:rsidR="008432DF" w:rsidRPr="00383A5C">
      <w:rPr>
        <w:rFonts w:ascii="Century Gothic" w:hAnsi="Century Gothic"/>
        <w:b/>
        <w:sz w:val="20"/>
      </w:rPr>
      <w:t>– opracowana na podstawie art. 13 RODO</w:t>
    </w:r>
  </w:p>
  <w:p w14:paraId="6875F1B7" w14:textId="77777777" w:rsidR="008432DF" w:rsidRDefault="008432DF" w:rsidP="008432DF">
    <w:pPr>
      <w:pStyle w:val="Nagwek"/>
      <w:ind w:left="3544"/>
      <w:jc w:val="both"/>
    </w:pPr>
  </w:p>
  <w:p w14:paraId="0FC6E1C9" w14:textId="77777777" w:rsidR="00EE5CFC" w:rsidRDefault="00EE5CFC" w:rsidP="008432DF">
    <w:pPr>
      <w:pStyle w:val="Nagwek"/>
      <w:ind w:left="354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BAA"/>
    <w:multiLevelType w:val="hybridMultilevel"/>
    <w:tmpl w:val="B25C1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02A54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C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A0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1D7D75"/>
    <w:multiLevelType w:val="multilevel"/>
    <w:tmpl w:val="C0FADBEC"/>
    <w:lvl w:ilvl="0">
      <w:start w:val="1"/>
      <w:numFmt w:val="decimal"/>
      <w:pStyle w:val="ESSPLista1"/>
      <w:lvlText w:val="%1."/>
      <w:lvlJc w:val="left"/>
      <w:pPr>
        <w:ind w:left="1276" w:hanging="567"/>
      </w:pPr>
      <w:rPr>
        <w:rFonts w:hint="default"/>
        <w:b w:val="0"/>
        <w:color w:val="auto"/>
        <w:sz w:val="18"/>
        <w:szCs w:val="18"/>
      </w:rPr>
    </w:lvl>
    <w:lvl w:ilvl="1">
      <w:start w:val="1"/>
      <w:numFmt w:val="lowerLetter"/>
      <w:pStyle w:val="ESSPLista2"/>
      <w:lvlText w:val="%2."/>
      <w:lvlJc w:val="left"/>
      <w:pPr>
        <w:ind w:left="1843" w:hanging="567"/>
      </w:pPr>
      <w:rPr>
        <w:rFonts w:hint="default"/>
        <w:b w:val="0"/>
      </w:rPr>
    </w:lvl>
    <w:lvl w:ilvl="2">
      <w:start w:val="1"/>
      <w:numFmt w:val="decimal"/>
      <w:pStyle w:val="ESSPLista3"/>
      <w:lvlText w:val="%3."/>
      <w:lvlJc w:val="left"/>
      <w:pPr>
        <w:tabs>
          <w:tab w:val="num" w:pos="2410"/>
        </w:tabs>
        <w:ind w:left="2410" w:hanging="567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ind w:left="40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5" w:hanging="180"/>
      </w:pPr>
      <w:rPr>
        <w:rFonts w:hint="default"/>
      </w:rPr>
    </w:lvl>
  </w:abstractNum>
  <w:abstractNum w:abstractNumId="4" w15:restartNumberingAfterBreak="0">
    <w:nsid w:val="47DB5ED6"/>
    <w:multiLevelType w:val="hybridMultilevel"/>
    <w:tmpl w:val="D6F87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2A5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83874">
    <w:abstractNumId w:val="4"/>
  </w:num>
  <w:num w:numId="2" w16cid:durableId="25061366">
    <w:abstractNumId w:val="0"/>
  </w:num>
  <w:num w:numId="3" w16cid:durableId="46689589">
    <w:abstractNumId w:val="3"/>
  </w:num>
  <w:num w:numId="4" w16cid:durableId="152719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7583308">
    <w:abstractNumId w:val="2"/>
  </w:num>
  <w:num w:numId="6" w16cid:durableId="497353252">
    <w:abstractNumId w:val="1"/>
  </w:num>
  <w:num w:numId="7" w16cid:durableId="134033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6C"/>
    <w:rsid w:val="00000A1E"/>
    <w:rsid w:val="00025609"/>
    <w:rsid w:val="000832A7"/>
    <w:rsid w:val="000871F6"/>
    <w:rsid w:val="0017457D"/>
    <w:rsid w:val="0018336D"/>
    <w:rsid w:val="00184577"/>
    <w:rsid w:val="00193084"/>
    <w:rsid w:val="001A2F36"/>
    <w:rsid w:val="001C284F"/>
    <w:rsid w:val="001E55D4"/>
    <w:rsid w:val="001E6D71"/>
    <w:rsid w:val="001F51E3"/>
    <w:rsid w:val="00267739"/>
    <w:rsid w:val="002C310C"/>
    <w:rsid w:val="00312156"/>
    <w:rsid w:val="00383A5C"/>
    <w:rsid w:val="00434EFE"/>
    <w:rsid w:val="00436C88"/>
    <w:rsid w:val="004C574B"/>
    <w:rsid w:val="005041A2"/>
    <w:rsid w:val="00505D55"/>
    <w:rsid w:val="005269E4"/>
    <w:rsid w:val="0061579A"/>
    <w:rsid w:val="00645BDE"/>
    <w:rsid w:val="006C5AFB"/>
    <w:rsid w:val="006F1723"/>
    <w:rsid w:val="006F6163"/>
    <w:rsid w:val="006F656C"/>
    <w:rsid w:val="0079003E"/>
    <w:rsid w:val="007D6FD6"/>
    <w:rsid w:val="00830206"/>
    <w:rsid w:val="008432DF"/>
    <w:rsid w:val="00876402"/>
    <w:rsid w:val="009110B1"/>
    <w:rsid w:val="0091189B"/>
    <w:rsid w:val="00A11384"/>
    <w:rsid w:val="00AE2602"/>
    <w:rsid w:val="00B4400A"/>
    <w:rsid w:val="00B47557"/>
    <w:rsid w:val="00B91464"/>
    <w:rsid w:val="00BA3E0C"/>
    <w:rsid w:val="00BD75AD"/>
    <w:rsid w:val="00C32B6C"/>
    <w:rsid w:val="00CA102E"/>
    <w:rsid w:val="00D00B28"/>
    <w:rsid w:val="00D37688"/>
    <w:rsid w:val="00D96EA1"/>
    <w:rsid w:val="00DA1E74"/>
    <w:rsid w:val="00E44A7D"/>
    <w:rsid w:val="00E51A67"/>
    <w:rsid w:val="00EE5CFC"/>
    <w:rsid w:val="00F10129"/>
    <w:rsid w:val="00F13E51"/>
    <w:rsid w:val="00F46043"/>
    <w:rsid w:val="00F51DD3"/>
    <w:rsid w:val="00F91B93"/>
    <w:rsid w:val="00FB6AE6"/>
    <w:rsid w:val="00FD3903"/>
    <w:rsid w:val="00FD68D4"/>
    <w:rsid w:val="00FE14E8"/>
    <w:rsid w:val="00FE4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19F9"/>
  <w15:docId w15:val="{BAEA5E49-EF6B-46A8-A703-593A61AF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D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B6C"/>
  </w:style>
  <w:style w:type="paragraph" w:styleId="Stopka">
    <w:name w:val="footer"/>
    <w:basedOn w:val="Normalny"/>
    <w:link w:val="StopkaZnak"/>
    <w:uiPriority w:val="99"/>
    <w:unhideWhenUsed/>
    <w:rsid w:val="00C3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B6C"/>
  </w:style>
  <w:style w:type="table" w:customStyle="1" w:styleId="Tabela-Siatka2">
    <w:name w:val="Tabela - Siatka2"/>
    <w:basedOn w:val="Standardowy"/>
    <w:next w:val="Tabela-Siatka"/>
    <w:uiPriority w:val="59"/>
    <w:rsid w:val="00C32B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SPLista1">
    <w:name w:val="ESS_P_Lista1"/>
    <w:basedOn w:val="Akapitzlist"/>
    <w:qFormat/>
    <w:rsid w:val="00C32B6C"/>
    <w:pPr>
      <w:numPr>
        <w:numId w:val="3"/>
      </w:numPr>
      <w:tabs>
        <w:tab w:val="num" w:pos="360"/>
      </w:tabs>
      <w:spacing w:after="200" w:line="276" w:lineRule="auto"/>
      <w:ind w:left="720" w:firstLine="0"/>
      <w:contextualSpacing w:val="0"/>
      <w:jc w:val="both"/>
    </w:pPr>
    <w:rPr>
      <w:rFonts w:ascii="Arial" w:eastAsia="SimSun" w:hAnsi="Arial" w:cs="Arial"/>
      <w:lang w:eastAsia="pl-PL"/>
    </w:rPr>
  </w:style>
  <w:style w:type="paragraph" w:customStyle="1" w:styleId="ESSPLista2">
    <w:name w:val="ESS_P_Lista2"/>
    <w:basedOn w:val="ESSPLista1"/>
    <w:qFormat/>
    <w:rsid w:val="00C32B6C"/>
    <w:pPr>
      <w:numPr>
        <w:ilvl w:val="1"/>
      </w:numPr>
      <w:tabs>
        <w:tab w:val="num" w:pos="360"/>
      </w:tabs>
      <w:ind w:left="1440" w:hanging="360"/>
      <w:contextualSpacing/>
    </w:pPr>
  </w:style>
  <w:style w:type="paragraph" w:customStyle="1" w:styleId="ESSPLista3">
    <w:name w:val="ESS_P_Lista3"/>
    <w:basedOn w:val="Normalny"/>
    <w:qFormat/>
    <w:rsid w:val="00C32B6C"/>
    <w:pPr>
      <w:numPr>
        <w:ilvl w:val="2"/>
        <w:numId w:val="3"/>
      </w:numPr>
      <w:spacing w:after="200" w:line="276" w:lineRule="auto"/>
      <w:contextualSpacing/>
    </w:pPr>
    <w:rPr>
      <w:rFonts w:eastAsia="SimSun"/>
      <w:lang w:eastAsia="pl-PL"/>
    </w:rPr>
  </w:style>
  <w:style w:type="table" w:styleId="Tabela-Siatka">
    <w:name w:val="Table Grid"/>
    <w:basedOn w:val="Standardowy"/>
    <w:uiPriority w:val="39"/>
    <w:rsid w:val="00C3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B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1F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A5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niel.panek@mpls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8" ma:contentTypeDescription="Utwórz nowy dokument." ma:contentTypeScope="" ma:versionID="ea21fa8d85792f2b7f1286fe70156cf7">
  <xsd:schema xmlns:xsd="http://www.w3.org/2001/XMLSchema" xmlns:xs="http://www.w3.org/2001/XMLSchema" xmlns:p="http://schemas.microsoft.com/office/2006/metadata/properties" xmlns:ns2="7af96e2e-51ac-493e-abee-af41d1278887" targetNamespace="http://schemas.microsoft.com/office/2006/metadata/properties" ma:root="true" ma:fieldsID="bb9fc88977326f35628b248194e3c814" ns2:_="">
    <xsd:import namespace="7af96e2e-51ac-493e-abee-af41d1278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8C30568-1F19-44CB-BE63-55CDEE41E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6C8D9-D9EE-4C30-B7E6-C2578D2E1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90DC1-5D63-4404-A74B-E7506BEC0C8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Bajek</dc:creator>
  <cp:lastModifiedBy>Antonia BIENIASZ</cp:lastModifiedBy>
  <cp:revision>11</cp:revision>
  <cp:lastPrinted>2018-10-08T13:39:00Z</cp:lastPrinted>
  <dcterms:created xsi:type="dcterms:W3CDTF">2018-10-08T13:14:00Z</dcterms:created>
  <dcterms:modified xsi:type="dcterms:W3CDTF">2025-12-03T18:53:00Z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</Properties>
</file>